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D881D" w14:textId="15EFF022" w:rsidR="00AD7E96" w:rsidRDefault="00074D6B" w:rsidP="00AD7E96">
      <w:bookmarkStart w:id="0" w:name="_GoBack"/>
      <w:r w:rsidRPr="00CB01C7">
        <w:drawing>
          <wp:anchor distT="0" distB="0" distL="114300" distR="114300" simplePos="0" relativeHeight="251658240" behindDoc="0" locked="0" layoutInCell="1" allowOverlap="1" wp14:anchorId="2AD2709B" wp14:editId="06EC4B79">
            <wp:simplePos x="0" y="0"/>
            <wp:positionH relativeFrom="margin">
              <wp:align>right</wp:align>
            </wp:positionH>
            <wp:positionV relativeFrom="margin">
              <wp:align>top</wp:align>
            </wp:positionV>
            <wp:extent cx="1485900" cy="2381885"/>
            <wp:effectExtent l="76200" t="76200" r="133350" b="13271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485900" cy="23818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bookmarkEnd w:id="0"/>
      <w:r w:rsidR="00AD7E96" w:rsidRPr="00AD7E96">
        <w:rPr>
          <w:rStyle w:val="Kop2Char"/>
        </w:rPr>
        <w:t>Titel:</w:t>
      </w:r>
      <w:r w:rsidR="00AD7E96">
        <w:br/>
        <w:t>Het bittere kruid</w:t>
      </w:r>
    </w:p>
    <w:p w14:paraId="411BABFC" w14:textId="77777777" w:rsidR="00AD7E96" w:rsidRDefault="00AD7E96" w:rsidP="00AD7E96">
      <w:r w:rsidRPr="00AD7E96">
        <w:rPr>
          <w:rStyle w:val="Kop2Char"/>
        </w:rPr>
        <w:t>Schrijver/schrijfster:</w:t>
      </w:r>
      <w:r>
        <w:br/>
        <w:t>Marga Minco</w:t>
      </w:r>
    </w:p>
    <w:p w14:paraId="5DA1A827" w14:textId="77777777" w:rsidR="00AD7E96" w:rsidRDefault="00AD7E96" w:rsidP="00AD7E96">
      <w:r w:rsidRPr="00AD7E96">
        <w:rPr>
          <w:rStyle w:val="Kop2Char"/>
        </w:rPr>
        <w:t>Datum van uitgave:</w:t>
      </w:r>
      <w:r>
        <w:br/>
        <w:t>1957</w:t>
      </w:r>
    </w:p>
    <w:p w14:paraId="1DBCD68F" w14:textId="77777777" w:rsidR="00AD7E96" w:rsidRDefault="00AD7E96" w:rsidP="00AD7E96">
      <w:r w:rsidRPr="00AD7E96">
        <w:rPr>
          <w:rStyle w:val="Kop2Char"/>
        </w:rPr>
        <w:t>Titelverklaring:</w:t>
      </w:r>
      <w:r>
        <w:br/>
      </w:r>
      <w:r>
        <w:t>De titel van het boek is ‘Het bittere kruid’. De titel heeft meerdere betekenissen. Allereerst gaat het over het eten. Het gebruik maken van bittere kruiden voor de maaltijd is een typisch Joods gebruik. Er wordt namelijk mee teruggedacht aan de bevrijding uit Egypte. Ook gaat het over de bittere smaak die de oorlog heeft achtergelaten, omdat de hele familie van de hoofdpersoon dood gaat. Een hoofdstuk in het boek heeft ook de titel ‘Het bittere kruid’.</w:t>
      </w:r>
    </w:p>
    <w:p w14:paraId="707FDF1F" w14:textId="77777777" w:rsidR="00AD7E96" w:rsidRDefault="00AD7E96" w:rsidP="00AD7E96">
      <w:r>
        <w:t>De ondertitel van dit boek is “Een kleine kroniek”. Voordat ik dat kan verklaren, moet ik er eerst achter komen wat een kroniek is. De precieze betekenis is: Verhaal dat op zich zelf staande feiten vermeldt in chronologische orde. Het is nu dus duidelijk voor mij waarom dit boek als ondertitel “Een kleine kroniek heeft: de feiten zijn allemaal gebeurtenissen uit het verleden waar nooit meer iets aan veranderen zal en zoals ik al eerder gezegd heb zijn er (bijna) geen flashbacks en vooruitblikkende momenten. Het kleine staat er natuurlijk omdat het boek slechts 72 pagina’s telt.</w:t>
      </w:r>
    </w:p>
    <w:p w14:paraId="749FAAC9" w14:textId="77777777" w:rsidR="00AD7E96" w:rsidRDefault="00AD7E96" w:rsidP="00AD7E96">
      <w:r w:rsidRPr="00AD7E96">
        <w:rPr>
          <w:rStyle w:val="Kop2Char"/>
        </w:rPr>
        <w:t>Thema:</w:t>
      </w:r>
      <w:r>
        <w:br/>
      </w:r>
      <w:r w:rsidRPr="00AD7E96">
        <w:t>Het thema van dit boek is heel duidelijk en komt ook vaak aan bod tijdens het lezen. Het thema is namelijk problemen van de Joden tijdens de Tweede Wereldoorlog en ook de angsten die daarbij ontstaan.</w:t>
      </w:r>
    </w:p>
    <w:p w14:paraId="2C67CB0B" w14:textId="77777777" w:rsidR="00AD7E96" w:rsidRDefault="00AD7E96" w:rsidP="00AD7E96">
      <w:r w:rsidRPr="00AD7E96">
        <w:rPr>
          <w:rStyle w:val="Kop2Char"/>
        </w:rPr>
        <w:t>Personages:</w:t>
      </w:r>
      <w:r>
        <w:br/>
      </w:r>
      <w:r>
        <w:t>De hoofdpersoon is de ik-figuur en blijft voor de lezer naamloos. Het is redelijk makkelijk je in haar te verplaatsen. Ze is een Joods meisje en is eigenlijk voortdurend op de vlucht voor de Duitsers. In het begin van het boek was ze dat nog niet, dus zie je ook een leerproces ontstaan, waardoor je het gevoel krijgt dat je haar ziet opgroeien en haar ook echt leert kennen. De ik-persoon moet de schrijfster van dit boek voorstellen: Marga Minco.</w:t>
      </w:r>
    </w:p>
    <w:p w14:paraId="24E53FBC" w14:textId="77777777" w:rsidR="00AD7E96" w:rsidRDefault="00AD7E96" w:rsidP="00AD7E96">
      <w:r>
        <w:t>Vader en Moeder blijven allebei een beetje op de achtergrond gedrukt. Ze worden tijdens het verhaal wel meerdere malen genoemd, maar de lezer krijgt geen goed beeld van haar ouders. Vader wordt nog het duidelijkst beschreven, omdat je van hem te horen krijgt dat hij geen angst heeft voor de toekomst en voor de Duitsers. Hij is optimistisch ingesteld. Van de moeder krijgt de lezer alleen te weten dat ze bezorgd is als een normale moeder. Zij wordt verder niet beschreven.</w:t>
      </w:r>
    </w:p>
    <w:p w14:paraId="09CAE7DE" w14:textId="77777777" w:rsidR="00AD7E96" w:rsidRDefault="00AD7E96" w:rsidP="00AD7E96">
      <w:r>
        <w:t>Dave en Lotte: Dave is de broer van de ik-persoon en Lotte is diens vrouw. Van Dave krijg je alleen te weten dat hij dapper is, omdat hij weigert naar een werkkamp te gaan. Lotte is net zoals moeder bezorgd over de ik-persoon en Dave, maar ook zij is verder niet belangrijk voor het verhaal.</w:t>
      </w:r>
    </w:p>
    <w:p w14:paraId="482DD796" w14:textId="77777777" w:rsidR="00AD7E96" w:rsidRDefault="00AD7E96" w:rsidP="00AD7E96">
      <w:r w:rsidRPr="00AD7E96">
        <w:rPr>
          <w:rStyle w:val="Kop2Char"/>
        </w:rPr>
        <w:t>Perspectief:</w:t>
      </w:r>
      <w:r>
        <w:br/>
        <w:t>H</w:t>
      </w:r>
      <w:r w:rsidRPr="00AD7E96">
        <w:t xml:space="preserve">et perspectief ligt gedurende het hele boek bij de ik-persoon. Daardoor krijg je een goed idee over hoe de ik-persoon denkt en hoe dat ze voelt. Je ziet haar als het ware opgroeien tijdens het boek. Doordat het perspectief gedurende het hele boek bij de ik-figuur ligt, krijgt de lezer van alle andere </w:t>
      </w:r>
      <w:r w:rsidRPr="00AD7E96">
        <w:lastRenderedPageBreak/>
        <w:t>personages totaal geen beeld. Het is niet mogelijk je een beeld te vormen van vader, moeder, Dave of Lotte omdat slecht één van hun karaktereigenschappen beschreven wordt en dat lijkt ook te gebeuren omdat het moet.</w:t>
      </w:r>
    </w:p>
    <w:p w14:paraId="21B46837" w14:textId="77777777" w:rsidR="00AD7E96" w:rsidRDefault="00AD7E96" w:rsidP="00AD7E96">
      <w:r w:rsidRPr="00AD7E96">
        <w:rPr>
          <w:rStyle w:val="Kop2Char"/>
        </w:rPr>
        <w:t>Samenvatting:</w:t>
      </w:r>
      <w:r>
        <w:br/>
      </w:r>
      <w:r>
        <w:t xml:space="preserve">Het verhaal begint in 1939 als de Duitsers Nederland binnenvallen. De vrouwelijke ik-persoon komt met haar ouders in Breda terug. Ze waren net tijdelijk geëvacueerd vanwege de inval. Haar vader vindt niet nodig dat ze onderduiken, ook al is haar familie Joods. De ik-persoon denkt echter terug aan de tijd toen ze jonger was en denkt aan hoe ze toen al gepest werd omdat ze van Joodse afkomst was. De ik-persoon wordt ziek en tegelijkertijd verhuist de familie naar Amersfoort, waar al haar broer en </w:t>
      </w:r>
      <w:r>
        <w:t>zijn</w:t>
      </w:r>
      <w:r>
        <w:t xml:space="preserve"> vrouw Lotte wonen. Op een dag komt vader thuis met sterren die alle Joden dragen moeten. Ze zijn allen blij met deze gebeurtenis.</w:t>
      </w:r>
    </w:p>
    <w:p w14:paraId="210ECDD7" w14:textId="77777777" w:rsidR="00AD7E96" w:rsidRDefault="00AD7E96" w:rsidP="00AD7E96">
      <w:r>
        <w:t xml:space="preserve">Het blijft echter niet bij alleen sterren; vader en Dave krijgen een oproep voor een werkkamp. Ze gaan niet, omdat vader een huidaandoening heeft en Dave net doet alsof hij een ziekte heeft door iets te gebruiken dat in een vreemd flesje zit. Op een gegeven moment komt het buurmeisje, die niet Joods is, van de ik-persoon langs en zegt dat ze een aantal spullen van de ik-persoon mooi vindt. Die antwoordt daarop dat het buurmeisje ze mee kan nemen, omdat zij er waarschijnlijk toch geen gebruik meer van kan maken. Nog steeds duiken ze echter niet onder, ondanks alle razzia’s die plaatsvinden, waar zelfs de zus van de ik-persoon bij opgepakt wordt. Weer komt er een oproep, maar nu voor allen. De ik-persoon, Dave en Lotte komen er onderuit met behulp van de dokter, die de ik-persoon en Dave nog steeds ziek verklaart, hoewel ze dat eigenlijk niet zijn. Lotte mag dan blijven om hen te verzorgen. Vader en moeder moeten wel weg. Zij gaan naar een </w:t>
      </w:r>
      <w:r>
        <w:t>getto</w:t>
      </w:r>
      <w:r>
        <w:t xml:space="preserve"> in Amsterdam. </w:t>
      </w:r>
    </w:p>
    <w:p w14:paraId="4FFB6C00" w14:textId="77777777" w:rsidR="00AD7E96" w:rsidRDefault="00AD7E96" w:rsidP="00AD7E96">
      <w:r>
        <w:t>Op een dag besluit de ik-persoon om haar ouders op te gaan zoeken in Amsterdam ook al was dat in die tijd levensgevaarlijk geworden voor Joodse mensen. In Amsterdam aangekomen besluit ze daar een tijdje te blijven. Tijdens haar bezoek komt er echter een inval in haar ouderlijk huis. Haar ouders worden opgepakt, de ik-figuur niet omdat ze nog net door de achterdeur kon ontsnappen. Helaas hangt haar jas dan nog in het huis met daarin haar identiteitspas. Daardoor weten de Duitsers alles van haar wat ze weten moeten en is de ik-figuur haar leven dus niet meer zeker. Ze laat nu haar haar verven en ondergaat als het ware een metamorfose. Dan besluit om naar Dave en Lotte te gaan. Weer gaat ze met de trein, nu naar Utrecht. Lotte en Dave worden echter opgepakt op het station en de ik-persoon is nu dus nog in haar eentje over. Ze gaat maar weer naar Amsterdam en daar helpt Wout haar een onderduikadres te vinden. Gedurende het einde van de oorlog wisselde de ik-persoon nog een aantal keren van onderduikadres.</w:t>
      </w:r>
    </w:p>
    <w:p w14:paraId="7B6B0CFF" w14:textId="77777777" w:rsidR="00AD7E96" w:rsidRDefault="00AD7E96" w:rsidP="00AD7E96">
      <w:r>
        <w:t>Na de oorlog besluit de ik-persoon haar en oom en tante op te zoeken in Zeist (Die oom en tante zijn tijdens de oorlog niet opgepakt omdat da familie van haar tante niet-joods is). Daar ziet ze haar oom bij de tramhalte staan en ze is dus blij dat hij haar opwacht (Dat doet hij echter niet alleen op die dag, maar op elke dag van de week). Tenslotte gaat ook die oom nog dood.</w:t>
      </w:r>
    </w:p>
    <w:p w14:paraId="54DE7A09" w14:textId="77777777" w:rsidR="00AD7E96" w:rsidRDefault="00AD7E96" w:rsidP="00AD7E96">
      <w:r w:rsidRPr="00963D6A">
        <w:rPr>
          <w:rStyle w:val="Kop2Char"/>
        </w:rPr>
        <w:t>Beoordeling:</w:t>
      </w:r>
      <w:r>
        <w:br/>
        <w:t>Ik had nog een 9</w:t>
      </w:r>
      <w:r w:rsidRPr="00AD7E96">
        <w:rPr>
          <w:vertAlign w:val="superscript"/>
        </w:rPr>
        <w:t>e</w:t>
      </w:r>
      <w:r>
        <w:t xml:space="preserve"> boek nodig om te lezen dus begon ik een beetje rond te vragen aan klasgenoten of zij nog een leuk/goed boek wisten voor mij om te lezen. Ik vroeg dit zo ook aan Anouk(mijn buurvrouw tijdens de Nederlands lessen) zij raadde mij dit boek aan. Met geschiedenis zijn we nu bezig met het behandelen van de stof dat gaat over de 1</w:t>
      </w:r>
      <w:r w:rsidRPr="00AD7E96">
        <w:rPr>
          <w:vertAlign w:val="superscript"/>
        </w:rPr>
        <w:t>e</w:t>
      </w:r>
      <w:r>
        <w:t>, 2</w:t>
      </w:r>
      <w:r w:rsidRPr="00AD7E96">
        <w:rPr>
          <w:vertAlign w:val="superscript"/>
        </w:rPr>
        <w:t>e</w:t>
      </w:r>
      <w:r>
        <w:rPr>
          <w:vertAlign w:val="superscript"/>
        </w:rPr>
        <w:t xml:space="preserve">  </w:t>
      </w:r>
      <w:r>
        <w:t>wereldoorlog en de koude oorlog. Als we het daar over hebben is antisemitisme toch een woord da vrij snel naar boven komt drijven, dit</w:t>
      </w:r>
      <w:r w:rsidR="00963D6A">
        <w:t xml:space="preserve"> </w:t>
      </w:r>
      <w:r>
        <w:t>vind ik een interessant onderwerp. Dit boek gaat over een joods mei</w:t>
      </w:r>
      <w:r w:rsidR="00963D6A">
        <w:t xml:space="preserve">sje in de oorlog. Je leest over de verschrikkelijke dingen die ze moet doorstaan tijdens de oorlog, ook al word er niet te diep op haar </w:t>
      </w:r>
      <w:r w:rsidR="00963D6A">
        <w:lastRenderedPageBreak/>
        <w:t>gevoelens in gegaan is het toch een heftig aangrijpend verhaal bijvoorbeeld het moment dat haar ouders opgepakt worden en uiteindelijk alleen overblijft. Als ik in zo’n situatie terecht zou komen dan zou ik echt geen idee hebben wat ik moet doen. Ik vond het een makkelijk te lezen boek dat mijn interesse gedurende het verhaal heeft weten te houden!</w:t>
      </w:r>
    </w:p>
    <w:sectPr w:rsidR="00AD7E9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FEA9B" w14:textId="77777777" w:rsidR="00C526E3" w:rsidRDefault="00C526E3" w:rsidP="00AD7E96">
      <w:pPr>
        <w:spacing w:after="0" w:line="240" w:lineRule="auto"/>
      </w:pPr>
      <w:r>
        <w:separator/>
      </w:r>
    </w:p>
  </w:endnote>
  <w:endnote w:type="continuationSeparator" w:id="0">
    <w:p w14:paraId="5DB58904" w14:textId="77777777" w:rsidR="00C526E3" w:rsidRDefault="00C526E3" w:rsidP="00AD7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673DF" w14:textId="77777777" w:rsidR="00AD7E96" w:rsidRPr="00AD7E96" w:rsidRDefault="00AD7E96" w:rsidP="00AD7E96">
    <w:pPr>
      <w:pStyle w:val="Voettekst"/>
    </w:pPr>
    <w:r w:rsidRPr="00AD7E96">
      <w:t>https://www.scholieren.com/boekverslag/50485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CD2F1" w14:textId="77777777" w:rsidR="00C526E3" w:rsidRDefault="00C526E3" w:rsidP="00AD7E96">
      <w:pPr>
        <w:spacing w:after="0" w:line="240" w:lineRule="auto"/>
      </w:pPr>
      <w:r>
        <w:separator/>
      </w:r>
    </w:p>
  </w:footnote>
  <w:footnote w:type="continuationSeparator" w:id="0">
    <w:p w14:paraId="1BA4247B" w14:textId="77777777" w:rsidR="00C526E3" w:rsidRDefault="00C526E3" w:rsidP="00AD7E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E96"/>
    <w:rsid w:val="00074D6B"/>
    <w:rsid w:val="00963D6A"/>
    <w:rsid w:val="00AD7E96"/>
    <w:rsid w:val="00C526E3"/>
    <w:rsid w:val="00CB01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B6730"/>
  <w15:chartTrackingRefBased/>
  <w15:docId w15:val="{9B892C70-826C-403A-8E99-10355E224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AD7E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D7E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D7E96"/>
  </w:style>
  <w:style w:type="paragraph" w:styleId="Voettekst">
    <w:name w:val="footer"/>
    <w:basedOn w:val="Standaard"/>
    <w:link w:val="VoettekstChar"/>
    <w:uiPriority w:val="99"/>
    <w:unhideWhenUsed/>
    <w:rsid w:val="00AD7E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D7E96"/>
  </w:style>
  <w:style w:type="character" w:customStyle="1" w:styleId="Kop2Char">
    <w:name w:val="Kop 2 Char"/>
    <w:basedOn w:val="Standaardalinea-lettertype"/>
    <w:link w:val="Kop2"/>
    <w:uiPriority w:val="9"/>
    <w:rsid w:val="00AD7E9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1104</Words>
  <Characters>6077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Gaasenbeek</dc:creator>
  <cp:keywords/>
  <dc:description/>
  <cp:lastModifiedBy>Ilse Gaasenbeek</cp:lastModifiedBy>
  <cp:revision>4</cp:revision>
  <dcterms:created xsi:type="dcterms:W3CDTF">2018-03-01T14:48:00Z</dcterms:created>
  <dcterms:modified xsi:type="dcterms:W3CDTF">2018-03-01T15:04:00Z</dcterms:modified>
</cp:coreProperties>
</file>